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A846A0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301FDF">
        <w:t>410-69/2018</w:t>
      </w:r>
    </w:p>
    <w:p w:rsidR="009E10A3" w:rsidRDefault="009E10A3" w:rsidP="00370325">
      <w:pPr>
        <w:pStyle w:val="Brezrazmikov"/>
        <w:jc w:val="both"/>
      </w:pPr>
      <w:r>
        <w:t xml:space="preserve">Dne  </w:t>
      </w:r>
      <w:r w:rsidR="00F90C2C">
        <w:t>11</w:t>
      </w:r>
      <w:r>
        <w:t>.</w:t>
      </w:r>
      <w:r w:rsidR="00F90C2C">
        <w:t>9</w:t>
      </w:r>
      <w:r>
        <w:t>.201</w:t>
      </w:r>
      <w:r w:rsidR="00F73980">
        <w:t>8</w:t>
      </w: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  <w:r>
        <w:t>Na podlagi 2</w:t>
      </w:r>
      <w:r w:rsidR="00440D41">
        <w:t>2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>
        <w:t xml:space="preserve">Uradno glasilo slovenskih občin, št. </w:t>
      </w:r>
      <w:r w:rsidR="00440D41">
        <w:t>62/16</w:t>
      </w:r>
      <w:r w:rsidR="00F90C2C">
        <w:t xml:space="preserve"> in 16/18</w:t>
      </w:r>
      <w:r>
        <w:t>)</w:t>
      </w:r>
      <w:r w:rsidR="00440D41">
        <w:t xml:space="preserve"> in 54. člena Poslovnika občinskega sveta Občine Kidričevo (Uradno glasilo slovenskih občin, št. 36/17</w:t>
      </w:r>
      <w:r w:rsidR="00F90C2C">
        <w:t xml:space="preserve"> in 16/18</w:t>
      </w:r>
      <w:r w:rsidR="00440D41">
        <w:t xml:space="preserve">) </w:t>
      </w:r>
      <w:r>
        <w:t xml:space="preserve">odbor </w:t>
      </w:r>
      <w:r w:rsidR="00440D41">
        <w:t xml:space="preserve">za družbene dejavnosti </w:t>
      </w:r>
      <w:r>
        <w:t>predlaga občinskemu svetu Občine Kidričevo, da sprejme</w:t>
      </w:r>
    </w:p>
    <w:p w:rsidR="0028414B" w:rsidRDefault="0028414B" w:rsidP="0028414B">
      <w:pPr>
        <w:pStyle w:val="Brezrazmikov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301FDF" w:rsidRPr="002F4649" w:rsidRDefault="00DE0261" w:rsidP="00301FDF">
      <w:pPr>
        <w:pStyle w:val="Brezrazmikov"/>
        <w:jc w:val="both"/>
      </w:pPr>
      <w:r>
        <w:t xml:space="preserve"> </w:t>
      </w:r>
      <w:r w:rsidR="00301FDF">
        <w:t>Odbor za družbene dejavnosti predlaga občinskemu svetu Občine Kidričevo, da poda soglasje h rebalansu kadrovskega načrta v Zdravstvenem domu Ptuj v letu 2018.</w:t>
      </w:r>
    </w:p>
    <w:p w:rsidR="009E10A3" w:rsidRDefault="009E10A3" w:rsidP="009E10A3">
      <w:pPr>
        <w:pStyle w:val="Brezrazmikov"/>
        <w:jc w:val="both"/>
      </w:pPr>
    </w:p>
    <w:p w:rsidR="009E10A3" w:rsidRDefault="009E10A3" w:rsidP="009E10A3">
      <w:pPr>
        <w:pStyle w:val="Brezrazmikov"/>
        <w:jc w:val="both"/>
      </w:pPr>
    </w:p>
    <w:p w:rsidR="009E10A3" w:rsidRDefault="009E10A3" w:rsidP="009E10A3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bookmarkStart w:id="0" w:name="_GoBack"/>
      <w:bookmarkEnd w:id="0"/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25"/>
    <w:rsid w:val="000C1E03"/>
    <w:rsid w:val="001118BD"/>
    <w:rsid w:val="0028414B"/>
    <w:rsid w:val="002B3013"/>
    <w:rsid w:val="00301FDF"/>
    <w:rsid w:val="00370325"/>
    <w:rsid w:val="003C686F"/>
    <w:rsid w:val="00440D41"/>
    <w:rsid w:val="00644A84"/>
    <w:rsid w:val="008047D7"/>
    <w:rsid w:val="00826291"/>
    <w:rsid w:val="008502D2"/>
    <w:rsid w:val="008D44C1"/>
    <w:rsid w:val="009577FD"/>
    <w:rsid w:val="009B7DAC"/>
    <w:rsid w:val="009E10A3"/>
    <w:rsid w:val="00A846A0"/>
    <w:rsid w:val="00DE0261"/>
    <w:rsid w:val="00F73980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2018-09-11T11:28:00Z</cp:lastPrinted>
  <dcterms:created xsi:type="dcterms:W3CDTF">2018-09-11T11:28:00Z</dcterms:created>
  <dcterms:modified xsi:type="dcterms:W3CDTF">2018-09-11T11:28:00Z</dcterms:modified>
</cp:coreProperties>
</file>